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spacing w:after="0" w:line="240" w:lineRule="auto"/>
        <w:ind w:left="0"/>
        <w:jc w:val="both"/>
        <w:textAlignment w:val="auto"/>
        <w:rPr>
          <w:rFonts w:hint="default" w:ascii="Times New Roman" w:hAnsi="Times New Roman" w:cs="Times New Roman"/>
          <w:b/>
          <w:bCs/>
          <w:sz w:val="22"/>
          <w:szCs w:val="22"/>
        </w:rPr>
      </w:pPr>
      <w:bookmarkStart w:id="0" w:name="_GoBack"/>
      <w:bookmarkEnd w:id="0"/>
      <w:r>
        <w:rPr>
          <w:rFonts w:hint="default" w:ascii="Times New Roman" w:hAnsi="Times New Roman" w:cs="Times New Roman"/>
          <w:b/>
          <w:bCs/>
          <w:sz w:val="22"/>
          <w:szCs w:val="22"/>
        </w:rPr>
        <w:t xml:space="preserve">Etapa 2. </w:t>
      </w:r>
      <w:r>
        <w:rPr>
          <w:rFonts w:hint="default" w:ascii="Times New Roman" w:hAnsi="Times New Roman" w:eastAsia="DejaVu Serif Condensed" w:cs="Times New Roman"/>
          <w:sz w:val="22"/>
          <w:szCs w:val="22"/>
          <w:lang w:eastAsia="zh-CN"/>
        </w:rPr>
        <w:t xml:space="preserve">Optimizarea bioproceselor de obținere a biomaselor de drojdii și a vinului. Diseminare informații. Diseminare informații </w:t>
      </w:r>
    </w:p>
    <w:p>
      <w:pPr>
        <w:keepNext w:val="0"/>
        <w:keepLines w:val="0"/>
        <w:pageBreakBefore w:val="0"/>
        <w:widowControl/>
        <w:kinsoku/>
        <w:wordWrap/>
        <w:overflowPunct/>
        <w:topLinePunct w:val="0"/>
        <w:autoSpaceDE w:val="0"/>
        <w:autoSpaceDN w:val="0"/>
        <w:bidi w:val="0"/>
        <w:adjustRightInd w:val="0"/>
        <w:snapToGrid/>
        <w:spacing w:after="0" w:line="240" w:lineRule="auto"/>
        <w:ind w:left="0"/>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Dată finalizare etapă: 30.06.2022</w:t>
      </w:r>
    </w:p>
    <w:p>
      <w:pPr>
        <w:keepNext w:val="0"/>
        <w:keepLines w:val="0"/>
        <w:pageBreakBefore w:val="0"/>
        <w:widowControl/>
        <w:kinsoku/>
        <w:wordWrap/>
        <w:overflowPunct/>
        <w:topLinePunct w:val="0"/>
        <w:autoSpaceDE w:val="0"/>
        <w:autoSpaceDN w:val="0"/>
        <w:bidi w:val="0"/>
        <w:adjustRightInd w:val="0"/>
        <w:snapToGrid/>
        <w:spacing w:after="0" w:line="240" w:lineRule="auto"/>
        <w:ind w:left="0"/>
        <w:jc w:val="both"/>
        <w:textAlignment w:val="auto"/>
        <w:rPr>
          <w:rFonts w:hint="default" w:ascii="Times New Roman" w:hAnsi="Times New Roman" w:cs="Times New Roman"/>
          <w:b/>
          <w:bCs/>
          <w:sz w:val="22"/>
          <w:szCs w:val="22"/>
        </w:rPr>
      </w:pPr>
    </w:p>
    <w:p>
      <w:pPr>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ACTIVITĂȚILE ETAPEI 2</w:t>
      </w:r>
    </w:p>
    <w:p>
      <w:pPr>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eastAsia="DejaVu Serif Condensed" w:cs="Times New Roman"/>
          <w:sz w:val="22"/>
          <w:szCs w:val="22"/>
          <w:lang w:eastAsia="zh-CN" w:bidi="ar"/>
        </w:rPr>
      </w:pPr>
      <w:r>
        <w:rPr>
          <w:rFonts w:hint="default" w:ascii="Times New Roman" w:hAnsi="Times New Roman" w:eastAsia="DejaVuSerifCondensedBold" w:cs="Times New Roman"/>
          <w:b/>
          <w:bCs/>
          <w:sz w:val="22"/>
          <w:szCs w:val="22"/>
          <w:lang w:eastAsia="zh-CN" w:bidi="ar"/>
        </w:rPr>
        <w:t>Act 2.1</w:t>
      </w:r>
      <w:r>
        <w:rPr>
          <w:rFonts w:hint="default" w:ascii="Times New Roman" w:hAnsi="Times New Roman" w:eastAsia="DejaVu Serif Condensed" w:cs="Times New Roman"/>
          <w:sz w:val="22"/>
          <w:szCs w:val="22"/>
          <w:lang w:eastAsia="zh-CN" w:bidi="ar"/>
        </w:rPr>
        <w:t xml:space="preserve"> - Testarea noilor drojdii identificate în vederea obținerii de drojdii uscate active (continuare / finalizare) </w:t>
      </w:r>
    </w:p>
    <w:p>
      <w:pPr>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eastAsia="DejaVu Serif Condensed" w:cs="Times New Roman"/>
          <w:sz w:val="22"/>
          <w:szCs w:val="22"/>
          <w:lang w:eastAsia="zh-CN" w:bidi="ar"/>
        </w:rPr>
      </w:pPr>
      <w:r>
        <w:rPr>
          <w:rFonts w:hint="default" w:ascii="Times New Roman" w:hAnsi="Times New Roman" w:eastAsia="DejaVuSerifCondensedBold" w:cs="Times New Roman"/>
          <w:b/>
          <w:bCs/>
          <w:sz w:val="22"/>
          <w:szCs w:val="22"/>
          <w:lang w:eastAsia="zh-CN" w:bidi="ar"/>
        </w:rPr>
        <w:t>Act 2.2</w:t>
      </w:r>
      <w:r>
        <w:rPr>
          <w:rFonts w:hint="default" w:ascii="Times New Roman" w:hAnsi="Times New Roman" w:eastAsia="DejaVu Serif Condensed" w:cs="Times New Roman"/>
          <w:sz w:val="22"/>
          <w:szCs w:val="22"/>
          <w:lang w:eastAsia="zh-CN" w:bidi="ar"/>
        </w:rPr>
        <w:t xml:space="preserve"> - Optimizarea tehnologiei de obținere a drojdiilor uscate active și a vinurilor albe/roșii, utilizând drojdiile selecționate</w:t>
      </w:r>
    </w:p>
    <w:p>
      <w:pPr>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cs="Times New Roman"/>
          <w:sz w:val="22"/>
          <w:szCs w:val="22"/>
        </w:rPr>
      </w:pPr>
      <w:r>
        <w:rPr>
          <w:rFonts w:hint="default" w:ascii="Times New Roman" w:hAnsi="Times New Roman" w:eastAsia="DejaVuSerifCondensedBold" w:cs="Times New Roman"/>
          <w:b/>
          <w:bCs/>
          <w:sz w:val="22"/>
          <w:szCs w:val="22"/>
          <w:lang w:eastAsia="zh-CN" w:bidi="ar"/>
        </w:rPr>
        <w:t>Act 2.3</w:t>
      </w:r>
      <w:r>
        <w:rPr>
          <w:rFonts w:hint="default" w:ascii="Times New Roman" w:hAnsi="Times New Roman" w:eastAsia="DejaVu Serif Condensed" w:cs="Times New Roman"/>
          <w:sz w:val="22"/>
          <w:szCs w:val="22"/>
          <w:lang w:eastAsia="zh-CN" w:bidi="ar"/>
        </w:rPr>
        <w:t xml:space="preserve"> - Diseminare informații </w:t>
      </w:r>
    </w:p>
    <w:p>
      <w:pPr>
        <w:keepNext w:val="0"/>
        <w:keepLines w:val="0"/>
        <w:pageBreakBefore w:val="0"/>
        <w:widowControl/>
        <w:kinsoku/>
        <w:wordWrap/>
        <w:overflowPunct/>
        <w:topLinePunct w:val="0"/>
        <w:autoSpaceDE w:val="0"/>
        <w:autoSpaceDN w:val="0"/>
        <w:bidi w:val="0"/>
        <w:adjustRightInd w:val="0"/>
        <w:snapToGrid/>
        <w:spacing w:after="0" w:line="240" w:lineRule="auto"/>
        <w:ind w:left="0"/>
        <w:jc w:val="both"/>
        <w:textAlignment w:val="auto"/>
        <w:rPr>
          <w:rFonts w:hint="default" w:ascii="Times New Roman" w:hAnsi="Times New Roman" w:eastAsia="DejaVuSerifCondensed" w:cs="Times New Roman"/>
          <w:b/>
          <w:bCs/>
          <w:sz w:val="22"/>
          <w:szCs w:val="22"/>
        </w:rPr>
      </w:pPr>
      <w:r>
        <w:rPr>
          <w:rFonts w:hint="default" w:ascii="Times New Roman" w:hAnsi="Times New Roman" w:eastAsia="DejaVuSerifCondensed" w:cs="Times New Roman"/>
          <w:b/>
          <w:bCs/>
          <w:sz w:val="22"/>
          <w:szCs w:val="22"/>
        </w:rPr>
        <w:t>Rezultate estimative:</w:t>
      </w:r>
    </w:p>
    <w:p>
      <w:pPr>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cs="Times New Roman"/>
          <w:sz w:val="22"/>
          <w:szCs w:val="22"/>
        </w:rPr>
      </w:pPr>
      <w:r>
        <w:rPr>
          <w:rFonts w:hint="default" w:ascii="Times New Roman" w:hAnsi="Times New Roman" w:eastAsia="DejaVu Serif Condensed" w:cs="Times New Roman"/>
          <w:sz w:val="22"/>
          <w:szCs w:val="22"/>
          <w:lang w:eastAsia="zh-CN" w:bidi="ar"/>
        </w:rPr>
        <w:t xml:space="preserve">-Raport privind biodiversitatea arealului selectat pentru obținerea de noi drojdii cu utilizare în producerea vinurilor personalizate </w:t>
      </w:r>
    </w:p>
    <w:p>
      <w:pPr>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eastAsia="DejaVu Serif Condensed" w:cs="Times New Roman"/>
          <w:sz w:val="22"/>
          <w:szCs w:val="22"/>
          <w:lang w:eastAsia="zh-CN" w:bidi="ar"/>
        </w:rPr>
      </w:pPr>
      <w:r>
        <w:rPr>
          <w:rFonts w:hint="default" w:ascii="Times New Roman" w:hAnsi="Times New Roman" w:eastAsia="DejaVu Serif Condensed" w:cs="Times New Roman"/>
          <w:sz w:val="22"/>
          <w:szCs w:val="22"/>
          <w:lang w:eastAsia="zh-CN" w:bidi="ar"/>
        </w:rPr>
        <w:t xml:space="preserve">-Raport de testare a noilor drojdii active în producerea vinurilor </w:t>
      </w:r>
    </w:p>
    <w:p>
      <w:pPr>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eastAsia="DejaVu Serif Condensed" w:cs="Times New Roman"/>
          <w:sz w:val="22"/>
          <w:szCs w:val="22"/>
          <w:lang w:eastAsia="zh-CN" w:bidi="ar"/>
        </w:rPr>
      </w:pPr>
      <w:r>
        <w:rPr>
          <w:rFonts w:hint="default" w:ascii="Times New Roman" w:hAnsi="Times New Roman" w:eastAsia="DejaVu Serif Condensed" w:cs="Times New Roman"/>
          <w:sz w:val="22"/>
          <w:szCs w:val="22"/>
          <w:lang w:eastAsia="zh-CN" w:bidi="ar"/>
        </w:rPr>
        <w:t xml:space="preserve">-Publicații/Participări la târguri, conferinte, expozitii </w:t>
      </w:r>
    </w:p>
    <w:p>
      <w:pPr>
        <w:keepNext w:val="0"/>
        <w:keepLines w:val="0"/>
        <w:pageBreakBefore w:val="0"/>
        <w:widowControl/>
        <w:kinsoku/>
        <w:wordWrap/>
        <w:overflowPunct/>
        <w:topLinePunct w:val="0"/>
        <w:bidi w:val="0"/>
        <w:snapToGrid/>
        <w:spacing w:after="0" w:line="240" w:lineRule="auto"/>
        <w:ind w:left="0"/>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Rezultate realizate</w:t>
      </w:r>
    </w:p>
    <w:p>
      <w:pPr>
        <w:keepNext w:val="0"/>
        <w:keepLines w:val="0"/>
        <w:pageBreakBefore w:val="0"/>
        <w:widowControl/>
        <w:numPr>
          <w:ilvl w:val="0"/>
          <w:numId w:val="1"/>
        </w:numPr>
        <w:kinsoku/>
        <w:wordWrap/>
        <w:overflowPunct/>
        <w:topLinePunct w:val="0"/>
        <w:bidi w:val="0"/>
        <w:snapToGrid/>
        <w:spacing w:after="0" w:line="240" w:lineRule="auto"/>
        <w:ind w:left="0"/>
        <w:jc w:val="both"/>
        <w:textAlignment w:val="auto"/>
        <w:rPr>
          <w:rFonts w:hint="default" w:ascii="Times New Roman" w:hAnsi="Times New Roman" w:eastAsia="DejaVuSerifCondensedBold" w:cs="Times New Roman"/>
          <w:sz w:val="22"/>
          <w:szCs w:val="22"/>
          <w:lang w:eastAsia="zh-CN" w:bidi="ar"/>
        </w:rPr>
      </w:pPr>
      <w:r>
        <w:rPr>
          <w:rFonts w:hint="default" w:ascii="Times New Roman" w:hAnsi="Times New Roman" w:eastAsia="DejaVuSerifCondensedBold" w:cs="Times New Roman"/>
          <w:sz w:val="22"/>
          <w:szCs w:val="22"/>
          <w:lang w:eastAsia="zh-CN" w:bidi="ar"/>
        </w:rPr>
        <w:t>Pornind de la lucrarile efectuate in etapa anterioara, am urmarit imbunatatirea proceselor privind obtinerea de biomase de drojdii pentru obtinerea de vinuri.</w:t>
      </w:r>
    </w:p>
    <w:p>
      <w:pPr>
        <w:keepNext w:val="0"/>
        <w:keepLines w:val="0"/>
        <w:pageBreakBefore w:val="0"/>
        <w:widowControl/>
        <w:numPr>
          <w:ilvl w:val="0"/>
          <w:numId w:val="1"/>
        </w:numPr>
        <w:kinsoku/>
        <w:wordWrap/>
        <w:overflowPunct/>
        <w:topLinePunct w:val="0"/>
        <w:bidi w:val="0"/>
        <w:snapToGrid/>
        <w:spacing w:after="0" w:line="240" w:lineRule="auto"/>
        <w:ind w:left="0"/>
        <w:jc w:val="both"/>
        <w:textAlignment w:val="auto"/>
        <w:rPr>
          <w:rFonts w:hint="default" w:ascii="Times New Roman" w:hAnsi="Times New Roman" w:eastAsia="DejaVuSerifCondensedBold" w:cs="Times New Roman"/>
          <w:sz w:val="22"/>
          <w:szCs w:val="22"/>
          <w:lang w:eastAsia="zh-CN" w:bidi="ar"/>
        </w:rPr>
      </w:pPr>
      <w:r>
        <w:rPr>
          <w:rFonts w:hint="default" w:ascii="Times New Roman" w:hAnsi="Times New Roman" w:eastAsia="DejaVuSerifCondensedBold" w:cs="Times New Roman"/>
          <w:sz w:val="22"/>
          <w:szCs w:val="22"/>
          <w:lang w:eastAsia="zh-CN" w:bidi="ar"/>
        </w:rPr>
        <w:t>Diferite tulpini de drojdii izolate anterior au fost testate atat la nivel lalorator, cat si la nivel micropilot, pentru obtinerea de biomase de drojdii. Pentru ca urmarim sa pastram tipicitatea vinului, am urmarit in special sa realizam fermentatiile pe mediu natural, respectiv must de struguri. In conditiile in care mediul pe baza de must nu se gaseste decat in campaniile de vinificatie, am realizat si obtinerea de biomase pe must sintetic avand sursa de carbon glucoza si zaharoza.</w:t>
      </w:r>
    </w:p>
    <w:p>
      <w:pPr>
        <w:keepNext w:val="0"/>
        <w:keepLines w:val="0"/>
        <w:pageBreakBefore w:val="0"/>
        <w:widowControl/>
        <w:numPr>
          <w:ilvl w:val="0"/>
          <w:numId w:val="1"/>
        </w:numPr>
        <w:tabs>
          <w:tab w:val="clear" w:pos="420"/>
        </w:tabs>
        <w:kinsoku/>
        <w:wordWrap/>
        <w:overflowPunct/>
        <w:topLinePunct w:val="0"/>
        <w:bidi w:val="0"/>
        <w:snapToGrid/>
        <w:spacing w:after="0" w:line="240" w:lineRule="auto"/>
        <w:ind w:left="0"/>
        <w:jc w:val="both"/>
        <w:textAlignment w:val="auto"/>
        <w:rPr>
          <w:rFonts w:hint="default" w:ascii="Times New Roman" w:hAnsi="Times New Roman" w:eastAsia="sans-serif" w:cs="Times New Roman"/>
          <w:sz w:val="22"/>
          <w:szCs w:val="22"/>
        </w:rPr>
      </w:pPr>
      <w:r>
        <w:rPr>
          <w:rFonts w:hint="default" w:ascii="Times New Roman" w:hAnsi="Times New Roman" w:eastAsia="sans-serif" w:cs="Times New Roman"/>
          <w:sz w:val="22"/>
          <w:szCs w:val="22"/>
        </w:rPr>
        <w:t>In cadrul acestei etape s-a final</w:t>
      </w:r>
      <w:r>
        <w:rPr>
          <w:rFonts w:hint="default" w:ascii="Times New Roman" w:hAnsi="Times New Roman" w:eastAsia="sans-serif" w:cs="Times New Roman"/>
          <w:sz w:val="22"/>
          <w:szCs w:val="22"/>
          <w:lang w:val="en-US"/>
        </w:rPr>
        <w:t>i</w:t>
      </w:r>
      <w:r>
        <w:rPr>
          <w:rFonts w:hint="default" w:ascii="Times New Roman" w:hAnsi="Times New Roman" w:eastAsia="sans-serif" w:cs="Times New Roman"/>
          <w:sz w:val="22"/>
          <w:szCs w:val="22"/>
        </w:rPr>
        <w:t>zat testarea tulpinilor de drojdii pentru obtinerea de biomase de drojdii atat la nivel laborator, cat si la nivel micropilot.</w:t>
      </w:r>
    </w:p>
    <w:p>
      <w:pPr>
        <w:keepNext w:val="0"/>
        <w:keepLines w:val="0"/>
        <w:pageBreakBefore w:val="0"/>
        <w:widowControl/>
        <w:numPr>
          <w:ilvl w:val="0"/>
          <w:numId w:val="1"/>
        </w:numPr>
        <w:tabs>
          <w:tab w:val="clear" w:pos="420"/>
        </w:tabs>
        <w:kinsoku/>
        <w:wordWrap/>
        <w:overflowPunct/>
        <w:topLinePunct w:val="0"/>
        <w:bidi w:val="0"/>
        <w:snapToGrid/>
        <w:spacing w:after="0" w:line="240" w:lineRule="auto"/>
        <w:ind w:left="0"/>
        <w:jc w:val="both"/>
        <w:textAlignment w:val="auto"/>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eastAsia="ro-RO"/>
        </w:rPr>
        <w:t xml:space="preserve">S-a realizat diseminarea de informatii </w:t>
      </w:r>
      <w:r>
        <w:drawing>
          <wp:anchor distT="0" distB="0" distL="114300" distR="114300" simplePos="0" relativeHeight="251659264" behindDoc="0" locked="0" layoutInCell="1" allowOverlap="1">
            <wp:simplePos x="0" y="0"/>
            <wp:positionH relativeFrom="column">
              <wp:posOffset>430530</wp:posOffset>
            </wp:positionH>
            <wp:positionV relativeFrom="paragraph">
              <wp:posOffset>373380</wp:posOffset>
            </wp:positionV>
            <wp:extent cx="4266565" cy="3783965"/>
            <wp:effectExtent l="0" t="0" r="635"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266565" cy="3783965"/>
                    </a:xfrm>
                    <a:prstGeom prst="rect">
                      <a:avLst/>
                    </a:prstGeom>
                    <a:noFill/>
                    <a:ln>
                      <a:noFill/>
                    </a:ln>
                  </pic:spPr>
                </pic:pic>
              </a:graphicData>
            </a:graphic>
          </wp:anchor>
        </w:drawing>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DejaVu Serif Condensed">
    <w:panose1 w:val="02060606050605020204"/>
    <w:charset w:val="00"/>
    <w:family w:val="auto"/>
    <w:pitch w:val="default"/>
    <w:sig w:usb0="E50006FF" w:usb1="5200F9FB" w:usb2="0A040020" w:usb3="00000000" w:csb0="6000009F" w:csb1="DFD70000"/>
  </w:font>
  <w:font w:name="DejaVuSerifCondensedBold">
    <w:altName w:val="Malgun Gothic"/>
    <w:panose1 w:val="00000000000000000000"/>
    <w:charset w:val="81"/>
    <w:family w:val="auto"/>
    <w:pitch w:val="default"/>
    <w:sig w:usb0="00000000" w:usb1="00000000" w:usb2="00000010" w:usb3="00000000" w:csb0="00080002" w:csb1="00000000"/>
  </w:font>
  <w:font w:name="DejaVuSerifCondensed">
    <w:altName w:val="Malgun Gothic"/>
    <w:panose1 w:val="00000000000000000000"/>
    <w:charset w:val="81"/>
    <w:family w:val="auto"/>
    <w:pitch w:val="default"/>
    <w:sig w:usb0="00000000" w:usb1="00000000" w:usb2="00000010" w:usb3="00000000" w:csb0="00080002" w:csb1="00000000"/>
  </w:font>
  <w:font w:name="sans-serif">
    <w:altName w:val="Liberation Mono"/>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7A7B2"/>
    <w:multiLevelType w:val="singleLevel"/>
    <w:tmpl w:val="08B7A7B2"/>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87824"/>
    <w:rsid w:val="08521C68"/>
    <w:rsid w:val="1D5A5C39"/>
    <w:rsid w:val="215C5600"/>
    <w:rsid w:val="21B87824"/>
    <w:rsid w:val="38506465"/>
    <w:rsid w:val="5B2274DA"/>
    <w:rsid w:val="621721ED"/>
    <w:rsid w:val="6C5C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2022-06-30T18:03:00Z</dcterms:created>
  <dc:creator>Lenovo</dc:creator>
  <cp:lastModifiedBy>Lenovo</cp:lastModifiedBy>
  <dcterms:modified xsi:type="dcterms:W3CDTF">2022-06-30T18:21:20Z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54A0FD537B094ABF8FFCED64CBEEE8C8</vt:lpwstr>
  </property>
</Properties>
</file>