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0F5C" w14:textId="77777777" w:rsidR="009D244B" w:rsidRDefault="000000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Etapa 1. Studii preliminare referitoare la selectia noi tulpini de microorganism (drojdii) din podgoria Pietroasa pentru evaluarea caracteristicilor oenologice</w:t>
      </w:r>
    </w:p>
    <w:p w14:paraId="6ED802A1" w14:textId="77777777" w:rsidR="009D244B" w:rsidRDefault="000000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finalizare etapa: 31.12.2021</w:t>
      </w:r>
    </w:p>
    <w:p w14:paraId="6FE9BBE4" w14:textId="77777777" w:rsidR="009D244B" w:rsidRDefault="009D24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A1F1F" w14:textId="77777777" w:rsidR="009D244B" w:rsidRDefault="000000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Activitatile etapei 1</w:t>
      </w:r>
    </w:p>
    <w:p w14:paraId="6EE8EDDB" w14:textId="77777777" w:rsidR="009D244B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>
        <w:rPr>
          <w:rFonts w:ascii="Times New Roman" w:eastAsia="DejaVuSerifCondensedBold" w:hAnsi="Times New Roman" w:cs="Times New Roman"/>
          <w:b/>
          <w:bCs/>
          <w:sz w:val="24"/>
          <w:szCs w:val="24"/>
        </w:rPr>
        <w:t xml:space="preserve">Act 1.1 </w:t>
      </w:r>
      <w:r>
        <w:rPr>
          <w:rFonts w:ascii="Times New Roman" w:eastAsia="DejaVuSerifCondensed" w:hAnsi="Times New Roman" w:cs="Times New Roman"/>
          <w:sz w:val="24"/>
          <w:szCs w:val="24"/>
        </w:rPr>
        <w:t>- Izolarea de microorganisme (drojdii) din arealul viniviticol Pietroasa</w:t>
      </w:r>
    </w:p>
    <w:p w14:paraId="78F9E5AA" w14:textId="77777777" w:rsidR="009D244B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SerifCondensedBold" w:hAnsi="Times New Roman" w:cs="Times New Roman"/>
          <w:b/>
          <w:bCs/>
          <w:sz w:val="24"/>
          <w:szCs w:val="24"/>
        </w:rPr>
        <w:t xml:space="preserve">Act 1.2 </w:t>
      </w:r>
      <w:r>
        <w:rPr>
          <w:rFonts w:ascii="Times New Roman" w:eastAsia="DejaVuSerifCondensed" w:hAnsi="Times New Roman" w:cs="Times New Roman"/>
          <w:sz w:val="24"/>
          <w:szCs w:val="24"/>
        </w:rPr>
        <w:t xml:space="preserve">- Abordări originale pentru selectarea microorganismelor, in vederea obtinerii de drojdii uscate active </w:t>
      </w:r>
    </w:p>
    <w:p w14:paraId="25EC9562" w14:textId="77777777" w:rsidR="009D244B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>
        <w:rPr>
          <w:rFonts w:ascii="Times New Roman" w:eastAsia="DejaVuSerifCondensedBold" w:hAnsi="Times New Roman" w:cs="Times New Roman"/>
          <w:b/>
          <w:bCs/>
          <w:sz w:val="24"/>
          <w:szCs w:val="24"/>
        </w:rPr>
        <w:t xml:space="preserve">Act 1.3 </w:t>
      </w:r>
      <w:r>
        <w:rPr>
          <w:rFonts w:ascii="Times New Roman" w:eastAsia="DejaVuSerifCondensed" w:hAnsi="Times New Roman" w:cs="Times New Roman"/>
          <w:sz w:val="24"/>
          <w:szCs w:val="24"/>
        </w:rPr>
        <w:t xml:space="preserve">- Testarea noilor drojdii identificate in vederea obtinerii de drojdii uscate active (partial) </w:t>
      </w:r>
    </w:p>
    <w:p w14:paraId="002B965D" w14:textId="77777777" w:rsidR="009D244B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SerifCondensed" w:hAnsi="Times New Roman" w:cs="Times New Roman"/>
          <w:b/>
          <w:bCs/>
          <w:sz w:val="24"/>
          <w:szCs w:val="24"/>
        </w:rPr>
      </w:pPr>
      <w:r>
        <w:rPr>
          <w:rFonts w:ascii="Times New Roman" w:eastAsia="DejaVuSerifCondensed" w:hAnsi="Times New Roman" w:cs="Times New Roman"/>
          <w:b/>
          <w:bCs/>
          <w:sz w:val="24"/>
          <w:szCs w:val="24"/>
        </w:rPr>
        <w:t>Rezultate estimative:</w:t>
      </w:r>
    </w:p>
    <w:p w14:paraId="23342562" w14:textId="77777777" w:rsidR="009D244B" w:rsidRDefault="0000000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>
        <w:rPr>
          <w:rFonts w:ascii="Times New Roman" w:eastAsia="DejaVuSerifCondensed" w:hAnsi="Times New Roman" w:cs="Times New Roman"/>
          <w:sz w:val="24"/>
          <w:szCs w:val="24"/>
        </w:rPr>
        <w:t>Specificatii tehnice ale materiilor prime luate in lucru pentru vinificatie</w:t>
      </w:r>
    </w:p>
    <w:p w14:paraId="228AF1E7" w14:textId="77777777" w:rsidR="009D244B" w:rsidRDefault="0000000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DejaVuSerifCondensed" w:hAnsi="Times New Roman" w:cs="Times New Roman"/>
          <w:sz w:val="24"/>
          <w:szCs w:val="24"/>
        </w:rPr>
      </w:pPr>
      <w:r>
        <w:rPr>
          <w:rFonts w:ascii="Times New Roman" w:eastAsia="DejaVuSerifCondensed" w:hAnsi="Times New Roman" w:cs="Times New Roman"/>
          <w:sz w:val="24"/>
          <w:szCs w:val="24"/>
        </w:rPr>
        <w:t>Raport de izolare drojdii</w:t>
      </w:r>
    </w:p>
    <w:p w14:paraId="476EEFDA" w14:textId="77777777" w:rsidR="009D244B" w:rsidRDefault="00000000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SerifCondensed" w:hAnsi="Times New Roman" w:cs="Times New Roman"/>
          <w:sz w:val="24"/>
          <w:szCs w:val="24"/>
        </w:rPr>
        <w:t xml:space="preserve">Raport de screening – identificare din punct de vedere ecologic si genetic </w:t>
      </w:r>
    </w:p>
    <w:p w14:paraId="05F45C3C" w14:textId="77777777" w:rsidR="009D244B" w:rsidRDefault="009D244B">
      <w:pPr>
        <w:pStyle w:val="List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DejaVuSerifCondensed" w:hAnsi="Times New Roman" w:cs="Times New Roman"/>
          <w:sz w:val="24"/>
          <w:szCs w:val="24"/>
        </w:rPr>
      </w:pPr>
    </w:p>
    <w:p w14:paraId="0A831BB4" w14:textId="77777777" w:rsidR="009D244B" w:rsidRDefault="00000000">
      <w:pPr>
        <w:pStyle w:val="List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DejaVuSerifCondensed" w:hAnsi="Times New Roman" w:cs="Times New Roman"/>
          <w:b/>
          <w:bCs/>
          <w:sz w:val="24"/>
          <w:szCs w:val="24"/>
        </w:rPr>
      </w:pPr>
      <w:r>
        <w:rPr>
          <w:rFonts w:ascii="Times New Roman" w:eastAsia="DejaVuSerifCondensed" w:hAnsi="Times New Roman" w:cs="Times New Roman"/>
          <w:b/>
          <w:bCs/>
          <w:sz w:val="24"/>
          <w:szCs w:val="24"/>
        </w:rPr>
        <w:t>Rezulatate realizate:</w:t>
      </w:r>
    </w:p>
    <w:p w14:paraId="62CA7AD1" w14:textId="77777777" w:rsidR="009D244B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S-a realizat izolarea în cultura pură a unor tulpini  din cadrul speciei </w:t>
      </w:r>
      <w:r>
        <w:rPr>
          <w:rFonts w:ascii="Times New Roman" w:hAnsi="Times New Roman" w:cs="Times New Roman"/>
          <w:i/>
          <w:iCs/>
          <w:sz w:val="24"/>
          <w:szCs w:val="24"/>
        </w:rPr>
        <w:t>S. cerevisiae si non Saccharomyces</w:t>
      </w:r>
      <w:r>
        <w:rPr>
          <w:rFonts w:ascii="Times New Roman" w:hAnsi="Times New Roman" w:cs="Times New Roman"/>
          <w:sz w:val="24"/>
          <w:szCs w:val="24"/>
        </w:rPr>
        <w:t xml:space="preserve">, diferite din punct de vedere metabolic (biodiversitate). </w:t>
      </w:r>
    </w:p>
    <w:p w14:paraId="0CD68722" w14:textId="77777777" w:rsidR="009D244B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-Drojdiile au fost identificate prin diferite tehnici ce au permis identificarea la nivelul tulpinilor a speciei S.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cerevisiae/non-Saccharomyces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0AE9B6" w14:textId="77777777" w:rsidR="009D244B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-S-au identificat drojdii prin tehnici clasice si tehnici moleculare Maldi-TOF si PCR  si s-a stabilit potentialul calitativ al strugurilor. </w:t>
      </w:r>
    </w:p>
    <w:p w14:paraId="46B4B419" w14:textId="77777777" w:rsidR="009D244B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-S-au testat partial drojdiile noi identificate in vedere obtinerii de biomase de drojdii</w:t>
      </w:r>
    </w:p>
    <w:p w14:paraId="1D6DF9C7" w14:textId="77777777" w:rsidR="009D244B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-S-a realizat pagina web a proiectului</w:t>
      </w:r>
    </w:p>
    <w:p w14:paraId="1F1400D7" w14:textId="77777777" w:rsidR="009D244B" w:rsidRDefault="00000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FF69E0" wp14:editId="558D716B">
            <wp:simplePos x="0" y="0"/>
            <wp:positionH relativeFrom="column">
              <wp:posOffset>2813685</wp:posOffset>
            </wp:positionH>
            <wp:positionV relativeFrom="paragraph">
              <wp:posOffset>168275</wp:posOffset>
            </wp:positionV>
            <wp:extent cx="1807845" cy="1634490"/>
            <wp:effectExtent l="0" t="0" r="5715" b="1143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8745" distR="118745" simplePos="0" relativeHeight="251659264" behindDoc="0" locked="0" layoutInCell="1" allowOverlap="1" wp14:anchorId="2E44F4CF" wp14:editId="267061FF">
            <wp:simplePos x="0" y="0"/>
            <wp:positionH relativeFrom="column">
              <wp:posOffset>1459865</wp:posOffset>
            </wp:positionH>
            <wp:positionV relativeFrom="paragraph">
              <wp:posOffset>164465</wp:posOffset>
            </wp:positionV>
            <wp:extent cx="1402715" cy="1621790"/>
            <wp:effectExtent l="0" t="0" r="14605" b="8890"/>
            <wp:wrapNone/>
            <wp:docPr id="7" name="Picture 7" descr="1 strug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1 strugur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2715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70FEC3" w14:textId="5E923FD2" w:rsidR="009D244B" w:rsidRDefault="00000000">
      <w:r>
        <w:rPr>
          <w:noProof/>
        </w:rPr>
        <w:drawing>
          <wp:anchor distT="0" distB="0" distL="114300" distR="114300" simplePos="0" relativeHeight="251662336" behindDoc="0" locked="0" layoutInCell="1" allowOverlap="1" wp14:anchorId="406C4156" wp14:editId="141367F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80870" cy="1597025"/>
            <wp:effectExtent l="0" t="0" r="8890" b="3175"/>
            <wp:wrapSquare wrapText="bothSides"/>
            <wp:docPr id="1" name="Picture 1" descr="thumbnail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umbnail (28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087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EA63B1" w14:textId="2BA7569F" w:rsidR="009D244B" w:rsidRDefault="00305190">
      <w:r>
        <w:rPr>
          <w:noProof/>
        </w:rPr>
        <w:drawing>
          <wp:anchor distT="0" distB="0" distL="114300" distR="114300" simplePos="0" relativeHeight="251658240" behindDoc="0" locked="0" layoutInCell="1" allowOverlap="1" wp14:anchorId="47877160" wp14:editId="64D102F3">
            <wp:simplePos x="0" y="0"/>
            <wp:positionH relativeFrom="column">
              <wp:posOffset>-856615</wp:posOffset>
            </wp:positionH>
            <wp:positionV relativeFrom="paragraph">
              <wp:posOffset>1417955</wp:posOffset>
            </wp:positionV>
            <wp:extent cx="3263900" cy="1558925"/>
            <wp:effectExtent l="0" t="0" r="0" b="3175"/>
            <wp:wrapSquare wrapText="bothSides"/>
            <wp:docPr id="9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244B" w:rsidSect="00305190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00CB9" w14:textId="77777777" w:rsidR="00F571DF" w:rsidRDefault="00F571DF">
      <w:pPr>
        <w:spacing w:line="240" w:lineRule="auto"/>
      </w:pPr>
      <w:r>
        <w:separator/>
      </w:r>
    </w:p>
  </w:endnote>
  <w:endnote w:type="continuationSeparator" w:id="0">
    <w:p w14:paraId="36ADA0BD" w14:textId="77777777" w:rsidR="00F571DF" w:rsidRDefault="00F57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erifCondensed">
    <w:altName w:val="Malgun Gothic"/>
    <w:charset w:val="81"/>
    <w:family w:val="auto"/>
    <w:pitch w:val="default"/>
    <w:sig w:usb0="00000000" w:usb1="00000000" w:usb2="00000010" w:usb3="00000000" w:csb0="0008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erifCondensedBold">
    <w:altName w:val="Malgun Gothic"/>
    <w:charset w:val="81"/>
    <w:family w:val="auto"/>
    <w:pitch w:val="default"/>
    <w:sig w:usb0="00000000" w:usb1="00000000" w:usb2="00000010" w:usb3="00000000" w:csb0="0008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AE0B" w14:textId="77777777" w:rsidR="00F571DF" w:rsidRDefault="00F571DF">
      <w:pPr>
        <w:spacing w:after="0"/>
      </w:pPr>
      <w:r>
        <w:separator/>
      </w:r>
    </w:p>
  </w:footnote>
  <w:footnote w:type="continuationSeparator" w:id="0">
    <w:p w14:paraId="467BC059" w14:textId="77777777" w:rsidR="00F571DF" w:rsidRDefault="00F571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B4942"/>
    <w:multiLevelType w:val="multilevel"/>
    <w:tmpl w:val="7B8B4942"/>
    <w:lvl w:ilvl="0">
      <w:numFmt w:val="bullet"/>
      <w:lvlText w:val="-"/>
      <w:lvlJc w:val="left"/>
      <w:pPr>
        <w:ind w:left="720" w:hanging="360"/>
      </w:pPr>
      <w:rPr>
        <w:rFonts w:ascii="Times New Roman" w:eastAsia="DejaVuSerifCondensed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48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9702AE1"/>
    <w:rsid w:val="00212B40"/>
    <w:rsid w:val="00305190"/>
    <w:rsid w:val="009D244B"/>
    <w:rsid w:val="00AC7B70"/>
    <w:rsid w:val="00F571DF"/>
    <w:rsid w:val="0ABA2513"/>
    <w:rsid w:val="19702AE1"/>
    <w:rsid w:val="252B6C82"/>
    <w:rsid w:val="270C60B3"/>
    <w:rsid w:val="3B0C739E"/>
    <w:rsid w:val="3F0D2B69"/>
    <w:rsid w:val="59111BD0"/>
    <w:rsid w:val="62C3363E"/>
    <w:rsid w:val="77E76BA1"/>
    <w:rsid w:val="7E3E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6F14C"/>
  <w15:docId w15:val="{92D621B2-D38C-4262-AC3E-4D794CE6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Mihaela Begea (76900)</cp:lastModifiedBy>
  <cp:revision>3</cp:revision>
  <dcterms:created xsi:type="dcterms:W3CDTF">2021-12-07T12:17:00Z</dcterms:created>
  <dcterms:modified xsi:type="dcterms:W3CDTF">2022-12-04T11:36:00Z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147DB2C7B6E545BD8C885EB1D9B07B9A</vt:lpwstr>
  </property>
</Properties>
</file>